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370A" w:rsidRDefault="00F46D4D" w:rsidP="00BF4454">
      <w:pPr>
        <w:pStyle w:val="a3"/>
        <w:spacing w:after="240" w:line="276" w:lineRule="auto"/>
        <w:rPr>
          <w:sz w:val="28"/>
          <w:szCs w:val="28"/>
        </w:rPr>
      </w:pPr>
      <w:r w:rsidRPr="00783035">
        <w:rPr>
          <w:sz w:val="28"/>
          <w:szCs w:val="28"/>
        </w:rPr>
        <w:t>Перечень</w:t>
      </w:r>
      <w:bookmarkStart w:id="0" w:name="_Hlk108085863"/>
      <w:r w:rsidR="00803749">
        <w:rPr>
          <w:sz w:val="28"/>
          <w:szCs w:val="28"/>
        </w:rPr>
        <w:t xml:space="preserve"> </w:t>
      </w:r>
      <w:r w:rsidRPr="000F74F1">
        <w:rPr>
          <w:sz w:val="28"/>
          <w:szCs w:val="28"/>
        </w:rPr>
        <w:t xml:space="preserve">муниципальных </w:t>
      </w:r>
      <w:r w:rsidR="000723CD">
        <w:rPr>
          <w:sz w:val="28"/>
          <w:szCs w:val="28"/>
        </w:rPr>
        <w:t xml:space="preserve">нормативных </w:t>
      </w:r>
      <w:r w:rsidRPr="000F74F1">
        <w:rPr>
          <w:sz w:val="28"/>
          <w:szCs w:val="28"/>
        </w:rPr>
        <w:t>правовых актов</w:t>
      </w:r>
      <w:bookmarkEnd w:id="0"/>
      <w:r w:rsidRPr="000F74F1">
        <w:rPr>
          <w:sz w:val="28"/>
          <w:szCs w:val="28"/>
        </w:rPr>
        <w:t xml:space="preserve">, </w:t>
      </w:r>
      <w:r w:rsidR="000723CD">
        <w:rPr>
          <w:sz w:val="28"/>
          <w:szCs w:val="28"/>
        </w:rPr>
        <w:t>принятия</w:t>
      </w:r>
      <w:r w:rsidRPr="000F74F1">
        <w:rPr>
          <w:sz w:val="28"/>
          <w:szCs w:val="28"/>
        </w:rPr>
        <w:t xml:space="preserve">, изменения, </w:t>
      </w:r>
      <w:r w:rsidR="000723CD">
        <w:rPr>
          <w:sz w:val="28"/>
          <w:szCs w:val="28"/>
        </w:rPr>
        <w:t>отмены</w:t>
      </w:r>
      <w:r w:rsidRPr="000F74F1">
        <w:rPr>
          <w:sz w:val="28"/>
          <w:szCs w:val="28"/>
        </w:rPr>
        <w:t xml:space="preserve"> которых потребует принятие </w:t>
      </w:r>
      <w:r w:rsidR="000723CD" w:rsidRPr="000F74F1">
        <w:rPr>
          <w:sz w:val="28"/>
          <w:szCs w:val="28"/>
        </w:rPr>
        <w:t>муниципальн</w:t>
      </w:r>
      <w:r w:rsidR="000723CD">
        <w:rPr>
          <w:sz w:val="28"/>
          <w:szCs w:val="28"/>
        </w:rPr>
        <w:t>ого</w:t>
      </w:r>
      <w:r w:rsidR="00803749">
        <w:rPr>
          <w:sz w:val="28"/>
          <w:szCs w:val="28"/>
        </w:rPr>
        <w:t xml:space="preserve"> </w:t>
      </w:r>
      <w:r w:rsidR="000723CD">
        <w:rPr>
          <w:sz w:val="28"/>
          <w:szCs w:val="28"/>
        </w:rPr>
        <w:t xml:space="preserve">нормативного </w:t>
      </w:r>
      <w:r w:rsidR="000723CD" w:rsidRPr="000F74F1">
        <w:rPr>
          <w:sz w:val="28"/>
          <w:szCs w:val="28"/>
        </w:rPr>
        <w:t>правов</w:t>
      </w:r>
      <w:r w:rsidR="000723CD">
        <w:rPr>
          <w:sz w:val="28"/>
          <w:szCs w:val="28"/>
        </w:rPr>
        <w:t>ого</w:t>
      </w:r>
      <w:r w:rsidR="000723CD" w:rsidRPr="000F74F1">
        <w:rPr>
          <w:sz w:val="28"/>
          <w:szCs w:val="28"/>
        </w:rPr>
        <w:t xml:space="preserve"> акт</w:t>
      </w:r>
      <w:r w:rsidR="000723CD">
        <w:rPr>
          <w:sz w:val="28"/>
          <w:szCs w:val="28"/>
        </w:rPr>
        <w:t>а</w:t>
      </w:r>
    </w:p>
    <w:p w:rsidR="00E43BA5" w:rsidRDefault="00E43BA5" w:rsidP="00BF4454">
      <w:pPr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F46D4D" w:rsidRDefault="00F46D4D" w:rsidP="0080374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1ACA">
        <w:rPr>
          <w:rFonts w:ascii="Times New Roman" w:hAnsi="Times New Roman" w:cs="Times New Roman"/>
          <w:sz w:val="28"/>
          <w:szCs w:val="28"/>
        </w:rPr>
        <w:t xml:space="preserve">Принятие </w:t>
      </w:r>
      <w:r w:rsidR="00FF470F">
        <w:rPr>
          <w:rFonts w:ascii="Times New Roman" w:hAnsi="Times New Roman" w:cs="Times New Roman"/>
          <w:sz w:val="28"/>
          <w:szCs w:val="28"/>
        </w:rPr>
        <w:t xml:space="preserve">административного регламента </w:t>
      </w:r>
      <w:r w:rsidR="00803749">
        <w:rPr>
          <w:rFonts w:ascii="Times New Roman" w:hAnsi="Times New Roman" w:cs="Times New Roman"/>
          <w:sz w:val="28"/>
          <w:szCs w:val="28"/>
        </w:rPr>
        <w:t xml:space="preserve">предоставления муниципальной услуги </w:t>
      </w:r>
      <w:r w:rsidR="00A74965" w:rsidRPr="00A74965">
        <w:rPr>
          <w:rFonts w:ascii="Times New Roman" w:hAnsi="Times New Roman" w:cs="Times New Roman"/>
          <w:sz w:val="28"/>
          <w:szCs w:val="28"/>
        </w:rPr>
        <w:t>«</w:t>
      </w:r>
      <w:r w:rsidR="00906759" w:rsidRPr="00906759">
        <w:rPr>
          <w:rFonts w:ascii="Times New Roman" w:hAnsi="Times New Roman" w:cs="Times New Roman"/>
          <w:sz w:val="28"/>
          <w:szCs w:val="28"/>
        </w:rPr>
        <w:t>Предоставление земельного участка, находящегося в государственной или муниципальной собственности, гражданину или юридическому лицу в собственность бесплатно</w:t>
      </w:r>
      <w:bookmarkStart w:id="1" w:name="_GoBack"/>
      <w:bookmarkEnd w:id="1"/>
      <w:r w:rsidR="00A74965" w:rsidRPr="00A74965">
        <w:rPr>
          <w:rFonts w:ascii="Times New Roman" w:hAnsi="Times New Roman" w:cs="Times New Roman"/>
          <w:sz w:val="28"/>
          <w:szCs w:val="28"/>
        </w:rPr>
        <w:t xml:space="preserve">» </w:t>
      </w:r>
      <w:r w:rsidR="00BF4454">
        <w:rPr>
          <w:rFonts w:ascii="Times New Roman" w:hAnsi="Times New Roman" w:cs="Times New Roman"/>
          <w:sz w:val="28"/>
          <w:szCs w:val="28"/>
        </w:rPr>
        <w:t xml:space="preserve">требует </w:t>
      </w:r>
      <w:r w:rsidRPr="00EA1ACA">
        <w:rPr>
          <w:rFonts w:ascii="Times New Roman" w:hAnsi="Times New Roman" w:cs="Times New Roman"/>
          <w:sz w:val="28"/>
          <w:szCs w:val="28"/>
        </w:rPr>
        <w:t>отмены</w:t>
      </w:r>
      <w:r w:rsidR="00803749">
        <w:rPr>
          <w:rFonts w:ascii="Times New Roman" w:hAnsi="Times New Roman" w:cs="Times New Roman"/>
          <w:sz w:val="28"/>
          <w:szCs w:val="28"/>
        </w:rPr>
        <w:t xml:space="preserve"> следующих муниципальных правовых актов</w:t>
      </w:r>
      <w:r w:rsidR="00BF4454">
        <w:rPr>
          <w:rFonts w:ascii="Times New Roman" w:hAnsi="Times New Roman" w:cs="Times New Roman"/>
          <w:sz w:val="28"/>
          <w:szCs w:val="28"/>
        </w:rPr>
        <w:t>:</w:t>
      </w:r>
    </w:p>
    <w:p w:rsidR="00A74965" w:rsidRDefault="00803749" w:rsidP="00803749">
      <w:pPr>
        <w:pStyle w:val="aa"/>
        <w:tabs>
          <w:tab w:val="left" w:pos="1539"/>
        </w:tabs>
        <w:spacing w:line="360" w:lineRule="auto"/>
        <w:ind w:left="0" w:right="6" w:firstLine="567"/>
        <w:rPr>
          <w:sz w:val="28"/>
          <w:szCs w:val="28"/>
        </w:rPr>
      </w:pPr>
      <w:r>
        <w:rPr>
          <w:sz w:val="28"/>
          <w:szCs w:val="28"/>
        </w:rPr>
        <w:t>- постановления</w:t>
      </w:r>
      <w:r w:rsidR="00A74965" w:rsidRPr="00BA2B21">
        <w:rPr>
          <w:sz w:val="28"/>
          <w:szCs w:val="28"/>
        </w:rPr>
        <w:t xml:space="preserve"> администрации городского округа Кинель </w:t>
      </w:r>
      <w:r w:rsidR="00A74965">
        <w:rPr>
          <w:sz w:val="28"/>
          <w:szCs w:val="28"/>
        </w:rPr>
        <w:t xml:space="preserve">Самарской области </w:t>
      </w:r>
      <w:r w:rsidR="00A74965" w:rsidRPr="00BA2B21">
        <w:rPr>
          <w:sz w:val="28"/>
          <w:szCs w:val="28"/>
        </w:rPr>
        <w:t xml:space="preserve">от </w:t>
      </w:r>
      <w:r>
        <w:rPr>
          <w:sz w:val="28"/>
          <w:szCs w:val="20"/>
        </w:rPr>
        <w:t>23.06.</w:t>
      </w:r>
      <w:r w:rsidRPr="00595C65">
        <w:rPr>
          <w:sz w:val="28"/>
          <w:szCs w:val="20"/>
        </w:rPr>
        <w:t>2017</w:t>
      </w:r>
      <w:r>
        <w:rPr>
          <w:sz w:val="28"/>
          <w:szCs w:val="20"/>
        </w:rPr>
        <w:t xml:space="preserve"> г. </w:t>
      </w:r>
      <w:r w:rsidRPr="00595C65">
        <w:rPr>
          <w:sz w:val="28"/>
          <w:szCs w:val="20"/>
        </w:rPr>
        <w:t xml:space="preserve">№ </w:t>
      </w:r>
      <w:r>
        <w:rPr>
          <w:sz w:val="28"/>
          <w:szCs w:val="20"/>
        </w:rPr>
        <w:t>1958</w:t>
      </w:r>
      <w:r w:rsidR="00A74965" w:rsidRPr="00BA2B21">
        <w:rPr>
          <w:sz w:val="28"/>
          <w:szCs w:val="28"/>
        </w:rPr>
        <w:t xml:space="preserve"> «</w:t>
      </w:r>
      <w:r w:rsidRPr="00595C65">
        <w:rPr>
          <w:sz w:val="28"/>
          <w:szCs w:val="20"/>
        </w:rPr>
        <w:t>Об утверждении административного регламента предоставления муниципальной услуги «Предоставление земельных участков, государственная собственность на которые не разграничена, отдельным категориям физических и юридических лиц без проведения торгов</w:t>
      </w:r>
      <w:r w:rsidR="00A74965" w:rsidRPr="00BA2B21">
        <w:rPr>
          <w:w w:val="95"/>
          <w:sz w:val="28"/>
          <w:szCs w:val="28"/>
        </w:rPr>
        <w:t>»</w:t>
      </w:r>
      <w:r w:rsidR="00A74965" w:rsidRPr="00BA2B21">
        <w:rPr>
          <w:sz w:val="28"/>
          <w:szCs w:val="28"/>
        </w:rPr>
        <w:t>.</w:t>
      </w:r>
    </w:p>
    <w:p w:rsidR="00803749" w:rsidRPr="00803749" w:rsidRDefault="00803749" w:rsidP="00803749">
      <w:pPr>
        <w:pStyle w:val="aa"/>
        <w:tabs>
          <w:tab w:val="left" w:pos="1539"/>
        </w:tabs>
        <w:spacing w:line="360" w:lineRule="auto"/>
        <w:ind w:left="0" w:right="6" w:firstLine="567"/>
        <w:rPr>
          <w:sz w:val="28"/>
          <w:szCs w:val="28"/>
        </w:rPr>
      </w:pPr>
      <w:r>
        <w:rPr>
          <w:sz w:val="28"/>
          <w:szCs w:val="28"/>
        </w:rPr>
        <w:t>- постановления</w:t>
      </w:r>
      <w:r w:rsidRPr="00BA2B21">
        <w:rPr>
          <w:sz w:val="28"/>
          <w:szCs w:val="28"/>
        </w:rPr>
        <w:t xml:space="preserve"> администрации городского округа Кинель </w:t>
      </w:r>
      <w:r>
        <w:rPr>
          <w:sz w:val="28"/>
          <w:szCs w:val="28"/>
        </w:rPr>
        <w:t>Самарской области от 31.03.2016 г. № 1236</w:t>
      </w:r>
      <w:r w:rsidRPr="00BA2B21">
        <w:rPr>
          <w:sz w:val="28"/>
          <w:szCs w:val="28"/>
        </w:rPr>
        <w:t xml:space="preserve"> «</w:t>
      </w:r>
      <w:r w:rsidRPr="00595C65">
        <w:rPr>
          <w:sz w:val="28"/>
          <w:szCs w:val="20"/>
        </w:rPr>
        <w:t>Об утверждении административного регламента предоставления муниципальной услуги «</w:t>
      </w:r>
      <w:r w:rsidRPr="00803749">
        <w:rPr>
          <w:sz w:val="28"/>
          <w:szCs w:val="20"/>
        </w:rPr>
        <w:t>Предоставление земельных участков, находящихся в муниципальной собственности, отдельным категориям физических и юридических лиц без проведения торгов</w:t>
      </w:r>
      <w:r w:rsidRPr="00BA2B21">
        <w:rPr>
          <w:w w:val="95"/>
          <w:sz w:val="28"/>
          <w:szCs w:val="28"/>
        </w:rPr>
        <w:t>»</w:t>
      </w:r>
      <w:r>
        <w:rPr>
          <w:w w:val="95"/>
          <w:sz w:val="28"/>
          <w:szCs w:val="28"/>
        </w:rPr>
        <w:t>.</w:t>
      </w:r>
    </w:p>
    <w:p w:rsidR="00A74965" w:rsidRPr="00A74965" w:rsidRDefault="00A74965" w:rsidP="0080374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B75DC" w:rsidRDefault="00FB75DC" w:rsidP="00BF445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FB75DC" w:rsidSect="00BF4454">
      <w:pgSz w:w="11906" w:h="16838"/>
      <w:pgMar w:top="1134" w:right="707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F46D4D"/>
    <w:rsid w:val="00015114"/>
    <w:rsid w:val="000723CD"/>
    <w:rsid w:val="00093814"/>
    <w:rsid w:val="000F74F1"/>
    <w:rsid w:val="0014526C"/>
    <w:rsid w:val="003A0B81"/>
    <w:rsid w:val="00420F83"/>
    <w:rsid w:val="00421966"/>
    <w:rsid w:val="005826F7"/>
    <w:rsid w:val="006446E7"/>
    <w:rsid w:val="00783035"/>
    <w:rsid w:val="007E40D7"/>
    <w:rsid w:val="00803749"/>
    <w:rsid w:val="0081370A"/>
    <w:rsid w:val="008B30A9"/>
    <w:rsid w:val="008C4AD3"/>
    <w:rsid w:val="00906759"/>
    <w:rsid w:val="00960DE5"/>
    <w:rsid w:val="00967E0E"/>
    <w:rsid w:val="00984934"/>
    <w:rsid w:val="009E4F3E"/>
    <w:rsid w:val="00A74965"/>
    <w:rsid w:val="00B009EB"/>
    <w:rsid w:val="00BF4454"/>
    <w:rsid w:val="00C35044"/>
    <w:rsid w:val="00E43BA5"/>
    <w:rsid w:val="00EA1ACA"/>
    <w:rsid w:val="00F46D4D"/>
    <w:rsid w:val="00F973FB"/>
    <w:rsid w:val="00FB75DC"/>
    <w:rsid w:val="00FF47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50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F46D4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32"/>
    </w:rPr>
  </w:style>
  <w:style w:type="character" w:customStyle="1" w:styleId="a4">
    <w:name w:val="Название Знак"/>
    <w:basedOn w:val="a0"/>
    <w:link w:val="a3"/>
    <w:rsid w:val="00F46D4D"/>
    <w:rPr>
      <w:rFonts w:ascii="Times New Roman" w:eastAsia="Times New Roman" w:hAnsi="Times New Roman" w:cs="Times New Roman"/>
      <w:b/>
      <w:sz w:val="32"/>
      <w:szCs w:val="32"/>
    </w:rPr>
  </w:style>
  <w:style w:type="paragraph" w:styleId="a5">
    <w:name w:val="Body Text"/>
    <w:basedOn w:val="a"/>
    <w:link w:val="a6"/>
    <w:semiHidden/>
    <w:unhideWhenUsed/>
    <w:rsid w:val="00F46D4D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6">
    <w:name w:val="Основной текст Знак"/>
    <w:basedOn w:val="a0"/>
    <w:link w:val="a5"/>
    <w:semiHidden/>
    <w:rsid w:val="00F46D4D"/>
    <w:rPr>
      <w:rFonts w:ascii="Times New Roman" w:eastAsia="Times New Roman" w:hAnsi="Times New Roman" w:cs="Times New Roman"/>
      <w:sz w:val="28"/>
      <w:szCs w:val="28"/>
    </w:rPr>
  </w:style>
  <w:style w:type="paragraph" w:styleId="a7">
    <w:name w:val="Balloon Text"/>
    <w:basedOn w:val="a"/>
    <w:link w:val="a8"/>
    <w:uiPriority w:val="99"/>
    <w:semiHidden/>
    <w:unhideWhenUsed/>
    <w:rsid w:val="007830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83035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semiHidden/>
    <w:unhideWhenUsed/>
    <w:rsid w:val="00093814"/>
    <w:rPr>
      <w:color w:val="0000FF"/>
      <w:u w:val="single"/>
    </w:rPr>
  </w:style>
  <w:style w:type="paragraph" w:styleId="aa">
    <w:name w:val="List Paragraph"/>
    <w:aliases w:val="ТЗ список,Абзац списка нумерованный"/>
    <w:basedOn w:val="a"/>
    <w:link w:val="ab"/>
    <w:uiPriority w:val="34"/>
    <w:qFormat/>
    <w:rsid w:val="00A74965"/>
    <w:pPr>
      <w:widowControl w:val="0"/>
      <w:autoSpaceDE w:val="0"/>
      <w:autoSpaceDN w:val="0"/>
      <w:spacing w:after="0" w:line="240" w:lineRule="auto"/>
      <w:ind w:left="155" w:right="142" w:firstLine="749"/>
      <w:jc w:val="both"/>
    </w:pPr>
    <w:rPr>
      <w:rFonts w:ascii="Times New Roman" w:eastAsia="Times New Roman" w:hAnsi="Times New Roman" w:cs="Times New Roman"/>
      <w:lang w:eastAsia="en-US"/>
    </w:rPr>
  </w:style>
  <w:style w:type="character" w:customStyle="1" w:styleId="ab">
    <w:name w:val="Абзац списка Знак"/>
    <w:aliases w:val="ТЗ список Знак,Абзац списка нумерованный Знак"/>
    <w:link w:val="aa"/>
    <w:uiPriority w:val="34"/>
    <w:qFormat/>
    <w:locked/>
    <w:rsid w:val="00A74965"/>
    <w:rPr>
      <w:rFonts w:ascii="Times New Roman" w:eastAsia="Times New Roman" w:hAnsi="Times New Roman" w:cs="Times New Roman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601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8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166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kondr</dc:creator>
  <cp:lastModifiedBy>Kurochkina</cp:lastModifiedBy>
  <cp:revision>4</cp:revision>
  <cp:lastPrinted>2022-07-07T07:31:00Z</cp:lastPrinted>
  <dcterms:created xsi:type="dcterms:W3CDTF">2023-03-03T05:58:00Z</dcterms:created>
  <dcterms:modified xsi:type="dcterms:W3CDTF">2023-03-27T12:24:00Z</dcterms:modified>
</cp:coreProperties>
</file>